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2713F" w14:textId="7BF0167C" w:rsidR="00A804F3" w:rsidRPr="00C42190" w:rsidRDefault="00A804F3" w:rsidP="00A804F3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42190">
        <w:rPr>
          <w:rFonts w:ascii="Arial" w:hAnsi="Arial" w:cs="Arial"/>
          <w:b/>
          <w:bCs/>
          <w:sz w:val="26"/>
          <w:szCs w:val="26"/>
        </w:rPr>
        <w:t>Műszaki tartalom klórhordó telepítéséhez</w:t>
      </w:r>
    </w:p>
    <w:p w14:paraId="5D31155E" w14:textId="449BA083" w:rsidR="00A804F3" w:rsidRPr="00C42190" w:rsidRDefault="00A804F3" w:rsidP="00A804F3">
      <w:pPr>
        <w:rPr>
          <w:rFonts w:ascii="Arial" w:hAnsi="Arial" w:cs="Arial"/>
        </w:rPr>
      </w:pPr>
    </w:p>
    <w:p w14:paraId="21699909" w14:textId="77777777" w:rsidR="00A804F3" w:rsidRPr="00C42190" w:rsidRDefault="00A804F3" w:rsidP="00A804F3">
      <w:pPr>
        <w:rPr>
          <w:rFonts w:ascii="Arial" w:hAnsi="Arial" w:cs="Arial"/>
        </w:rPr>
      </w:pPr>
    </w:p>
    <w:p w14:paraId="58CB2E55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Klórhordó tároló konténer telepítésének helyszíne:</w:t>
      </w:r>
    </w:p>
    <w:p w14:paraId="4646E13F" w14:textId="791D617B" w:rsidR="00A804F3" w:rsidRPr="00C42190" w:rsidRDefault="00A804F3" w:rsidP="00A804F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1 db Tavi forrási vízmű területén</w:t>
      </w:r>
    </w:p>
    <w:p w14:paraId="21125992" w14:textId="0A5E6A6A" w:rsidR="00A804F3" w:rsidRPr="00C42190" w:rsidRDefault="00A804F3" w:rsidP="00A804F3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1 db Lillafüredi ivóvíz gépház és medence üzemi területén.</w:t>
      </w:r>
    </w:p>
    <w:p w14:paraId="6325211F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</w:p>
    <w:p w14:paraId="5802F354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Egy tároló konténerbe 1 db klórhordó elhelyezése történik.</w:t>
      </w:r>
    </w:p>
    <w:p w14:paraId="043DCDB0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</w:p>
    <w:p w14:paraId="52088931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konténer kizárólag a klórhordó – felhasználást megelőző – tárolását szolgálja.</w:t>
      </w:r>
    </w:p>
    <w:p w14:paraId="2C83F5BE" w14:textId="3FB05C6E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telephelyen az egyidejűleg tárolt klór mennyisége nem haladhatja meg az 1000 (ezer) kg-ot.</w:t>
      </w:r>
    </w:p>
    <w:p w14:paraId="5D7744CD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A beszerzési igény része a klórtároló konténer betonalapzatának kialakítása. A vasbeton alapzat mérete: 3500 mm x 3000 mm x 350 mm </w:t>
      </w:r>
    </w:p>
    <w:p w14:paraId="439750F4" w14:textId="6BD6B882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Konténer mérete: kb. 2800 mm x 1600 mm, magasság </w:t>
      </w:r>
      <w:proofErr w:type="gramStart"/>
      <w:r w:rsidRPr="00C42190">
        <w:rPr>
          <w:rFonts w:ascii="Arial" w:hAnsi="Arial" w:cs="Arial"/>
          <w:sz w:val="24"/>
          <w:szCs w:val="24"/>
        </w:rPr>
        <w:t>&lt; 3000</w:t>
      </w:r>
      <w:proofErr w:type="gramEnd"/>
      <w:r w:rsidRPr="00C42190">
        <w:rPr>
          <w:rFonts w:ascii="Arial" w:hAnsi="Arial" w:cs="Arial"/>
          <w:sz w:val="24"/>
          <w:szCs w:val="24"/>
        </w:rPr>
        <w:t xml:space="preserve"> mm</w:t>
      </w:r>
    </w:p>
    <w:p w14:paraId="1F096A5F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</w:p>
    <w:p w14:paraId="47428E29" w14:textId="77777777" w:rsidR="00A804F3" w:rsidRPr="00C42190" w:rsidRDefault="00A804F3" w:rsidP="00A804F3">
      <w:pPr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klórhordó tároló konténer műszaki paraméterei:</w:t>
      </w:r>
    </w:p>
    <w:p w14:paraId="5F5497F4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</w:p>
    <w:p w14:paraId="4B565C68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A klórhordó tároló konténert a vízmű gépháztól különállóan, néhány méterrel a gépház mellett kell telepíteni. </w:t>
      </w:r>
    </w:p>
    <w:p w14:paraId="4B23E9C8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tároló konténer mérete ne haladja meg a nettó 50 m3 térfogatot és a 3,0 m gerincmagasságot.</w:t>
      </w:r>
    </w:p>
    <w:p w14:paraId="3BCC7BFE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Az elhelyezendő klórhordó átmérője kb. 80 cm, hossza: kb. 150 cm, a hordó üres tömege maximálisan 766 kg, maximális tölthető tömege 430 kg, töltési fok 1,25 kg/liter. A hordó 2 db sínen való gördülést segítő körgyűrű peremmel rendelkezik, a perem méretei 5 cm szélesség, 3 cm magasság, a két körgyűrű egymástól való távolsága 55 cm.</w:t>
      </w:r>
    </w:p>
    <w:p w14:paraId="2EBD8D0D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A tároló konténer és a bevezető sínpár teherbíró vasbeton lemezalapra legyen ültetve. </w:t>
      </w:r>
    </w:p>
    <w:p w14:paraId="38D8F407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hordó tárolóba történő ki- és bemozgatás „sínen” gördülő tartó kocsival történjen.</w:t>
      </w:r>
    </w:p>
    <w:p w14:paraId="7616953E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konténer padozata vízszintes, egyenletes, csúszásmentes és megfelelő teherbírású legyen.</w:t>
      </w:r>
    </w:p>
    <w:p w14:paraId="5B687085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A tároló konténer anyaga: acél tartókeretre rögzített üvegszál burkolat, poliuretán hab szigeteléssel (szendvics panel kialakítás 80 mm). </w:t>
      </w:r>
    </w:p>
    <w:p w14:paraId="50B1880A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konténer lapos tetejű, kétszárnyú ajtóval ellátott kell, hogy legyen.</w:t>
      </w:r>
    </w:p>
    <w:p w14:paraId="45BCCCC9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szivárgást megakadályozó peremmel és nyitásérzékelővel ellátott, küszöb nélküli ajtók kifelé, a szabad térre nyíljanak.</w:t>
      </w:r>
    </w:p>
    <w:p w14:paraId="77091D19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A klórgáz szivárgásérzékelő telepítése a 24/2007. (VII. 3.) </w:t>
      </w:r>
      <w:proofErr w:type="spellStart"/>
      <w:r w:rsidRPr="00C42190">
        <w:rPr>
          <w:rFonts w:ascii="Arial" w:hAnsi="Arial" w:cs="Arial"/>
          <w:sz w:val="24"/>
          <w:szCs w:val="24"/>
        </w:rPr>
        <w:t>KvVM</w:t>
      </w:r>
      <w:proofErr w:type="spellEnd"/>
      <w:r w:rsidRPr="00C42190">
        <w:rPr>
          <w:rFonts w:ascii="Arial" w:hAnsi="Arial" w:cs="Arial"/>
          <w:sz w:val="24"/>
          <w:szCs w:val="24"/>
        </w:rPr>
        <w:t xml:space="preserve"> rendelet előírása szerint, külső fény és hangjelzéssel legyen ellátva, melyet a távfelügyeleti rendszerünkbe beintegrálhatunk.</w:t>
      </w:r>
    </w:p>
    <w:p w14:paraId="33AE3F5E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hűtő-fűtő klíma berendezés elhelyezése a konténerben a tároló temperálására.</w:t>
      </w:r>
    </w:p>
    <w:p w14:paraId="3EC1D995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konténer kintről kapcsolható belső és külső világítással való felszerelése.</w:t>
      </w:r>
    </w:p>
    <w:p w14:paraId="2DC4FA34" w14:textId="32CB4B0B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>A klórtároló konténer megfelelő szellőztetését biztosítva</w:t>
      </w:r>
      <w:r w:rsidR="001A5C97">
        <w:rPr>
          <w:rFonts w:ascii="Arial" w:hAnsi="Arial" w:cs="Arial"/>
          <w:sz w:val="24"/>
          <w:szCs w:val="24"/>
        </w:rPr>
        <w:t>, belépés előtti elszívó ventilátor telepítése kell,</w:t>
      </w:r>
      <w:r w:rsidRPr="00C42190">
        <w:rPr>
          <w:rFonts w:ascii="Arial" w:hAnsi="Arial" w:cs="Arial"/>
          <w:sz w:val="24"/>
          <w:szCs w:val="24"/>
        </w:rPr>
        <w:t xml:space="preserve"> hogy történjen.</w:t>
      </w:r>
    </w:p>
    <w:p w14:paraId="78BF64E5" w14:textId="77777777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</w:p>
    <w:p w14:paraId="618E9462" w14:textId="3F22CB82" w:rsidR="00A804F3" w:rsidRPr="00C42190" w:rsidRDefault="00A804F3" w:rsidP="00A804F3">
      <w:pPr>
        <w:jc w:val="both"/>
        <w:rPr>
          <w:rFonts w:ascii="Arial" w:hAnsi="Arial" w:cs="Arial"/>
          <w:sz w:val="24"/>
          <w:szCs w:val="24"/>
        </w:rPr>
      </w:pPr>
      <w:r w:rsidRPr="00C42190">
        <w:rPr>
          <w:rFonts w:ascii="Arial" w:hAnsi="Arial" w:cs="Arial"/>
          <w:sz w:val="24"/>
          <w:szCs w:val="24"/>
        </w:rPr>
        <w:t xml:space="preserve">Az ajánlattételhez - a szállítási útvonal meghatározását kiemelten figyelembe véve - a helyszíneken való egyeztetés szükséges. </w:t>
      </w:r>
    </w:p>
    <w:p w14:paraId="3D04053A" w14:textId="77777777" w:rsidR="00DA5360" w:rsidRPr="00C42190" w:rsidRDefault="00DA5360" w:rsidP="00A804F3">
      <w:pPr>
        <w:jc w:val="both"/>
        <w:rPr>
          <w:sz w:val="24"/>
          <w:szCs w:val="24"/>
        </w:rPr>
      </w:pPr>
    </w:p>
    <w:sectPr w:rsidR="00DA5360" w:rsidRPr="00C42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C1F71"/>
    <w:multiLevelType w:val="hybridMultilevel"/>
    <w:tmpl w:val="E76CB5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F3"/>
    <w:rsid w:val="001A5C97"/>
    <w:rsid w:val="00A72D1A"/>
    <w:rsid w:val="00A804F3"/>
    <w:rsid w:val="00C42190"/>
    <w:rsid w:val="00D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7C84"/>
  <w15:chartTrackingRefBased/>
  <w15:docId w15:val="{48E4ABCB-5718-4554-87E4-46939553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04F3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Konczné Tomor Ágnes</dc:creator>
  <cp:keywords/>
  <dc:description/>
  <cp:lastModifiedBy>Szűcs Noémi</cp:lastModifiedBy>
  <cp:revision>2</cp:revision>
  <dcterms:created xsi:type="dcterms:W3CDTF">2021-03-10T09:36:00Z</dcterms:created>
  <dcterms:modified xsi:type="dcterms:W3CDTF">2021-03-10T09:36:00Z</dcterms:modified>
</cp:coreProperties>
</file>